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E5B4B6" w14:textId="77777777" w:rsidR="00CF338F" w:rsidRPr="00CF338F" w:rsidRDefault="00CF338F" w:rsidP="00CF338F">
      <w:pPr>
        <w:spacing w:line="480" w:lineRule="auto"/>
        <w:jc w:val="center"/>
        <w:rPr>
          <w:rFonts w:ascii="Times New Roman" w:hAnsi="Times New Roman" w:cs="Times New Roman"/>
          <w:sz w:val="24"/>
          <w:szCs w:val="24"/>
        </w:rPr>
      </w:pPr>
    </w:p>
    <w:p w14:paraId="1EBC1037" w14:textId="77777777" w:rsidR="00CF338F" w:rsidRPr="00CF338F" w:rsidRDefault="00CF338F" w:rsidP="00CF338F">
      <w:pPr>
        <w:spacing w:line="480" w:lineRule="auto"/>
        <w:jc w:val="center"/>
        <w:rPr>
          <w:rFonts w:ascii="Times New Roman" w:hAnsi="Times New Roman" w:cs="Times New Roman"/>
          <w:sz w:val="24"/>
          <w:szCs w:val="24"/>
        </w:rPr>
      </w:pPr>
    </w:p>
    <w:p w14:paraId="7A3731CC" w14:textId="77777777" w:rsidR="00CF338F" w:rsidRPr="00CF338F" w:rsidRDefault="00CF338F" w:rsidP="00CF338F">
      <w:pPr>
        <w:spacing w:line="480" w:lineRule="auto"/>
        <w:jc w:val="center"/>
        <w:rPr>
          <w:rFonts w:ascii="Times New Roman" w:hAnsi="Times New Roman" w:cs="Times New Roman"/>
          <w:sz w:val="24"/>
          <w:szCs w:val="24"/>
        </w:rPr>
      </w:pPr>
    </w:p>
    <w:p w14:paraId="34C7F5A3" w14:textId="77777777" w:rsidR="00CF338F" w:rsidRPr="00CF338F" w:rsidRDefault="00CF338F" w:rsidP="00CF338F">
      <w:pPr>
        <w:spacing w:line="480" w:lineRule="auto"/>
        <w:jc w:val="center"/>
        <w:rPr>
          <w:rFonts w:ascii="Times New Roman" w:hAnsi="Times New Roman" w:cs="Times New Roman"/>
          <w:sz w:val="24"/>
          <w:szCs w:val="24"/>
        </w:rPr>
      </w:pPr>
    </w:p>
    <w:p w14:paraId="58F35610" w14:textId="77777777" w:rsidR="00CF338F" w:rsidRPr="00CF338F" w:rsidRDefault="00CF338F" w:rsidP="00CF338F">
      <w:pPr>
        <w:spacing w:line="480" w:lineRule="auto"/>
        <w:jc w:val="center"/>
        <w:rPr>
          <w:rFonts w:ascii="Times New Roman" w:hAnsi="Times New Roman" w:cs="Times New Roman"/>
          <w:sz w:val="24"/>
          <w:szCs w:val="24"/>
        </w:rPr>
      </w:pPr>
    </w:p>
    <w:p w14:paraId="497043BA" w14:textId="76273398" w:rsidR="00B0415D" w:rsidRPr="00CF338F" w:rsidRDefault="005D1E8A" w:rsidP="00CF338F">
      <w:pPr>
        <w:spacing w:line="480" w:lineRule="auto"/>
        <w:jc w:val="center"/>
        <w:rPr>
          <w:rFonts w:ascii="Times New Roman" w:hAnsi="Times New Roman" w:cs="Times New Roman"/>
          <w:sz w:val="24"/>
          <w:szCs w:val="24"/>
        </w:rPr>
      </w:pPr>
      <w:r w:rsidRPr="00CF338F">
        <w:rPr>
          <w:rFonts w:ascii="Times New Roman" w:hAnsi="Times New Roman" w:cs="Times New Roman"/>
          <w:sz w:val="24"/>
          <w:szCs w:val="24"/>
        </w:rPr>
        <w:t>InterQ and Ipsos</w:t>
      </w:r>
    </w:p>
    <w:p w14:paraId="6715987E" w14:textId="7F1DA7F0" w:rsidR="00B0415D" w:rsidRPr="00CF338F" w:rsidRDefault="005D1E8A" w:rsidP="00CF338F">
      <w:pPr>
        <w:spacing w:line="480" w:lineRule="auto"/>
        <w:jc w:val="center"/>
        <w:rPr>
          <w:rFonts w:ascii="Times New Roman" w:hAnsi="Times New Roman" w:cs="Times New Roman"/>
          <w:sz w:val="24"/>
          <w:szCs w:val="24"/>
        </w:rPr>
      </w:pPr>
      <w:r w:rsidRPr="00CF338F">
        <w:rPr>
          <w:rFonts w:ascii="Times New Roman" w:hAnsi="Times New Roman" w:cs="Times New Roman"/>
          <w:sz w:val="24"/>
          <w:szCs w:val="24"/>
        </w:rPr>
        <w:t>Student’s Name</w:t>
      </w:r>
    </w:p>
    <w:p w14:paraId="08294264" w14:textId="77777777" w:rsidR="008A3D31" w:rsidRPr="00CF338F" w:rsidRDefault="005D1E8A" w:rsidP="00CF338F">
      <w:pPr>
        <w:spacing w:line="480" w:lineRule="auto"/>
        <w:jc w:val="center"/>
        <w:rPr>
          <w:rFonts w:ascii="Times New Roman" w:hAnsi="Times New Roman" w:cs="Times New Roman"/>
          <w:sz w:val="24"/>
          <w:szCs w:val="24"/>
        </w:rPr>
      </w:pPr>
      <w:r w:rsidRPr="00CF338F">
        <w:rPr>
          <w:rFonts w:ascii="Times New Roman" w:hAnsi="Times New Roman" w:cs="Times New Roman"/>
          <w:sz w:val="24"/>
          <w:szCs w:val="24"/>
        </w:rPr>
        <w:t>Institutional Affiliations</w:t>
      </w:r>
    </w:p>
    <w:p w14:paraId="539B2B22" w14:textId="77777777" w:rsidR="00CF338F" w:rsidRDefault="005D1E8A" w:rsidP="00CF338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9905D0" w14:textId="6F91C320" w:rsidR="008A3D31" w:rsidRPr="00CF338F" w:rsidRDefault="005D1E8A" w:rsidP="00CF338F">
      <w:pPr>
        <w:spacing w:line="480" w:lineRule="auto"/>
        <w:jc w:val="center"/>
        <w:rPr>
          <w:rFonts w:ascii="Times New Roman" w:hAnsi="Times New Roman" w:cs="Times New Roman"/>
          <w:sz w:val="24"/>
          <w:szCs w:val="24"/>
        </w:rPr>
      </w:pPr>
      <w:r w:rsidRPr="00CF338F">
        <w:rPr>
          <w:rFonts w:ascii="Times New Roman" w:hAnsi="Times New Roman" w:cs="Times New Roman"/>
          <w:sz w:val="24"/>
          <w:szCs w:val="24"/>
        </w:rPr>
        <w:lastRenderedPageBreak/>
        <w:t>InterQ and Ipsos</w:t>
      </w:r>
    </w:p>
    <w:p w14:paraId="32AA70E2" w14:textId="16739E9F" w:rsidR="008A3D31" w:rsidRPr="00CF338F" w:rsidRDefault="005D1E8A" w:rsidP="00CF338F">
      <w:pPr>
        <w:spacing w:line="480" w:lineRule="auto"/>
        <w:jc w:val="center"/>
        <w:rPr>
          <w:rFonts w:ascii="Times New Roman" w:hAnsi="Times New Roman" w:cs="Times New Roman"/>
          <w:b/>
          <w:sz w:val="24"/>
          <w:szCs w:val="24"/>
        </w:rPr>
      </w:pPr>
      <w:r w:rsidRPr="00CF338F">
        <w:rPr>
          <w:rFonts w:ascii="Times New Roman" w:hAnsi="Times New Roman" w:cs="Times New Roman"/>
          <w:b/>
          <w:sz w:val="24"/>
          <w:szCs w:val="24"/>
        </w:rPr>
        <w:t>Introduction</w:t>
      </w:r>
    </w:p>
    <w:p w14:paraId="29624D76" w14:textId="77777777" w:rsidR="008A3D31" w:rsidRPr="00CF338F" w:rsidRDefault="005D1E8A" w:rsidP="00CF338F">
      <w:pPr>
        <w:spacing w:line="480" w:lineRule="auto"/>
        <w:ind w:firstLine="720"/>
        <w:rPr>
          <w:rFonts w:ascii="Times New Roman" w:hAnsi="Times New Roman" w:cs="Times New Roman"/>
          <w:sz w:val="24"/>
          <w:szCs w:val="24"/>
        </w:rPr>
      </w:pPr>
      <w:r w:rsidRPr="00CF338F">
        <w:rPr>
          <w:rFonts w:ascii="Times New Roman" w:hAnsi="Times New Roman" w:cs="Times New Roman"/>
          <w:sz w:val="24"/>
          <w:szCs w:val="24"/>
        </w:rPr>
        <w:t xml:space="preserve">Ipsos Group is a market research firm with a global reach and a consulting firm with headquarters in Paris, France. The company was formed in the year 1975 by </w:t>
      </w:r>
      <w:r w:rsidRPr="00CF338F">
        <w:rPr>
          <w:rFonts w:ascii="Times New Roman" w:hAnsi="Times New Roman" w:cs="Times New Roman"/>
          <w:sz w:val="24"/>
          <w:szCs w:val="24"/>
        </w:rPr>
        <w:t>Didier Trunchot and has been there since then. It has also acquired several companies throughout the world making it the third largest research firm in the world</w:t>
      </w:r>
      <w:r w:rsidR="00C33D91" w:rsidRPr="00CF338F">
        <w:rPr>
          <w:rFonts w:ascii="Times New Roman" w:hAnsi="Times New Roman" w:cs="Times New Roman"/>
          <w:sz w:val="24"/>
          <w:szCs w:val="24"/>
        </w:rPr>
        <w:t xml:space="preserve"> (Ipsos website, 2018)</w:t>
      </w:r>
      <w:r w:rsidRPr="00CF338F">
        <w:rPr>
          <w:rFonts w:ascii="Times New Roman" w:hAnsi="Times New Roman" w:cs="Times New Roman"/>
          <w:sz w:val="24"/>
          <w:szCs w:val="24"/>
        </w:rPr>
        <w:t>. InterQ is a research firm with specialization in market research for te</w:t>
      </w:r>
      <w:r w:rsidRPr="00CF338F">
        <w:rPr>
          <w:rFonts w:ascii="Times New Roman" w:hAnsi="Times New Roman" w:cs="Times New Roman"/>
          <w:sz w:val="24"/>
          <w:szCs w:val="24"/>
        </w:rPr>
        <w:t>chnology industries. The company covers both consumer and B2B tech products and has a deep experience in innovation which has enabled it to deliver better results</w:t>
      </w:r>
      <w:r w:rsidR="00C33D91" w:rsidRPr="00CF338F">
        <w:rPr>
          <w:rFonts w:ascii="Times New Roman" w:hAnsi="Times New Roman" w:cs="Times New Roman"/>
          <w:sz w:val="24"/>
          <w:szCs w:val="24"/>
        </w:rPr>
        <w:t xml:space="preserve"> (InterQ website, 2018)</w:t>
      </w:r>
      <w:r w:rsidRPr="00CF338F">
        <w:rPr>
          <w:rFonts w:ascii="Times New Roman" w:hAnsi="Times New Roman" w:cs="Times New Roman"/>
          <w:sz w:val="24"/>
          <w:szCs w:val="24"/>
        </w:rPr>
        <w:t>. This paper is a review of the tools used by the two firms which helps</w:t>
      </w:r>
      <w:r w:rsidRPr="00CF338F">
        <w:rPr>
          <w:rFonts w:ascii="Times New Roman" w:hAnsi="Times New Roman" w:cs="Times New Roman"/>
          <w:sz w:val="24"/>
          <w:szCs w:val="24"/>
        </w:rPr>
        <w:t xml:space="preserve"> in differentiating </w:t>
      </w:r>
      <w:r w:rsidR="00F43A7A" w:rsidRPr="00CF338F">
        <w:rPr>
          <w:rFonts w:ascii="Times New Roman" w:hAnsi="Times New Roman" w:cs="Times New Roman"/>
          <w:sz w:val="24"/>
          <w:szCs w:val="24"/>
        </w:rPr>
        <w:t>the services in the two firms. Advantages of utilizing these firms will also be addressed.</w:t>
      </w:r>
    </w:p>
    <w:p w14:paraId="5A0A0C86" w14:textId="5F0DA9FC" w:rsidR="008A3D31" w:rsidRPr="00CF338F" w:rsidRDefault="005D1E8A" w:rsidP="00CF338F">
      <w:pPr>
        <w:spacing w:line="480" w:lineRule="auto"/>
        <w:jc w:val="center"/>
        <w:rPr>
          <w:rFonts w:ascii="Times New Roman" w:hAnsi="Times New Roman" w:cs="Times New Roman"/>
          <w:b/>
          <w:sz w:val="24"/>
          <w:szCs w:val="24"/>
        </w:rPr>
      </w:pPr>
      <w:r w:rsidRPr="00CF338F">
        <w:rPr>
          <w:rFonts w:ascii="Times New Roman" w:hAnsi="Times New Roman" w:cs="Times New Roman"/>
          <w:b/>
          <w:sz w:val="24"/>
          <w:szCs w:val="24"/>
        </w:rPr>
        <w:t xml:space="preserve">Services </w:t>
      </w:r>
      <w:r w:rsidR="006D4C54" w:rsidRPr="00CF338F">
        <w:rPr>
          <w:rFonts w:ascii="Times New Roman" w:hAnsi="Times New Roman" w:cs="Times New Roman"/>
          <w:b/>
          <w:sz w:val="24"/>
          <w:szCs w:val="24"/>
        </w:rPr>
        <w:t>O</w:t>
      </w:r>
      <w:r w:rsidRPr="00CF338F">
        <w:rPr>
          <w:rFonts w:ascii="Times New Roman" w:hAnsi="Times New Roman" w:cs="Times New Roman"/>
          <w:b/>
          <w:sz w:val="24"/>
          <w:szCs w:val="24"/>
        </w:rPr>
        <w:t xml:space="preserve">ffered by the </w:t>
      </w:r>
      <w:r w:rsidR="006D4C54" w:rsidRPr="00CF338F">
        <w:rPr>
          <w:rFonts w:ascii="Times New Roman" w:hAnsi="Times New Roman" w:cs="Times New Roman"/>
          <w:b/>
          <w:sz w:val="24"/>
          <w:szCs w:val="24"/>
        </w:rPr>
        <w:t>F</w:t>
      </w:r>
      <w:r w:rsidRPr="00CF338F">
        <w:rPr>
          <w:rFonts w:ascii="Times New Roman" w:hAnsi="Times New Roman" w:cs="Times New Roman"/>
          <w:b/>
          <w:sz w:val="24"/>
          <w:szCs w:val="24"/>
        </w:rPr>
        <w:t>irms</w:t>
      </w:r>
    </w:p>
    <w:p w14:paraId="03538B5C" w14:textId="77777777" w:rsidR="008A3D31" w:rsidRPr="00CF338F" w:rsidRDefault="005D1E8A" w:rsidP="00CF338F">
      <w:pPr>
        <w:spacing w:line="480" w:lineRule="auto"/>
        <w:ind w:firstLine="720"/>
        <w:rPr>
          <w:rFonts w:ascii="Times New Roman" w:hAnsi="Times New Roman" w:cs="Times New Roman"/>
          <w:sz w:val="24"/>
          <w:szCs w:val="24"/>
        </w:rPr>
      </w:pPr>
      <w:r w:rsidRPr="00CF338F">
        <w:rPr>
          <w:rFonts w:ascii="Times New Roman" w:hAnsi="Times New Roman" w:cs="Times New Roman"/>
          <w:sz w:val="24"/>
          <w:szCs w:val="24"/>
        </w:rPr>
        <w:t>Ipsos is a research firm which focuses on people, markets, brands and society delivering information and analysis w</w:t>
      </w:r>
      <w:r w:rsidRPr="00CF338F">
        <w:rPr>
          <w:rFonts w:ascii="Times New Roman" w:hAnsi="Times New Roman" w:cs="Times New Roman"/>
          <w:sz w:val="24"/>
          <w:szCs w:val="24"/>
        </w:rPr>
        <w:t>hich makes the complex world easier and faster in navigation. It focuses on better decision making for clients. The company conducts social research which helps it understand the perceptions of citizens and public service users. It has established products</w:t>
      </w:r>
      <w:r w:rsidRPr="00CF338F">
        <w:rPr>
          <w:rFonts w:ascii="Times New Roman" w:hAnsi="Times New Roman" w:cs="Times New Roman"/>
          <w:sz w:val="24"/>
          <w:szCs w:val="24"/>
        </w:rPr>
        <w:t xml:space="preserve"> that are key in conducting its global research work. These are backed by a global network of experts designed to meet the needs of public and private sectors. The company also offers a range of survey services on a wide range of topics, sectors and trends</w:t>
      </w:r>
      <w:r w:rsidR="00C33D91" w:rsidRPr="00CF338F">
        <w:rPr>
          <w:rFonts w:ascii="Times New Roman" w:hAnsi="Times New Roman" w:cs="Times New Roman"/>
          <w:sz w:val="24"/>
          <w:szCs w:val="24"/>
        </w:rPr>
        <w:t xml:space="preserve"> (McDaniel &amp; Gates, 2013)</w:t>
      </w:r>
      <w:r w:rsidRPr="00CF338F">
        <w:rPr>
          <w:rFonts w:ascii="Times New Roman" w:hAnsi="Times New Roman" w:cs="Times New Roman"/>
          <w:sz w:val="24"/>
          <w:szCs w:val="24"/>
        </w:rPr>
        <w:t xml:space="preserve">. </w:t>
      </w:r>
      <w:r w:rsidR="004F1659" w:rsidRPr="00CF338F">
        <w:rPr>
          <w:rFonts w:ascii="Times New Roman" w:hAnsi="Times New Roman" w:cs="Times New Roman"/>
          <w:sz w:val="24"/>
          <w:szCs w:val="24"/>
        </w:rPr>
        <w:t xml:space="preserve">InterQ deals with qualitative research which is based on questions one wants to answer. The company uses the advanced technology to fulfil this. Furthermore, quantitative research is also done as a supplement. The company uses real-world data to ascertain patterns in customer behaviours. </w:t>
      </w:r>
      <w:r w:rsidR="004F1659" w:rsidRPr="00CF338F">
        <w:rPr>
          <w:rFonts w:ascii="Times New Roman" w:hAnsi="Times New Roman" w:cs="Times New Roman"/>
          <w:sz w:val="24"/>
          <w:szCs w:val="24"/>
        </w:rPr>
        <w:lastRenderedPageBreak/>
        <w:t>They develop a program for extracting the data and a co</w:t>
      </w:r>
      <w:bookmarkStart w:id="0" w:name="_GoBack"/>
      <w:bookmarkEnd w:id="0"/>
      <w:r w:rsidR="004F1659" w:rsidRPr="00CF338F">
        <w:rPr>
          <w:rFonts w:ascii="Times New Roman" w:hAnsi="Times New Roman" w:cs="Times New Roman"/>
          <w:sz w:val="24"/>
          <w:szCs w:val="24"/>
        </w:rPr>
        <w:t>mbination for analysis purposes</w:t>
      </w:r>
      <w:r w:rsidR="00C33D91" w:rsidRPr="00CF338F">
        <w:rPr>
          <w:rFonts w:ascii="Times New Roman" w:hAnsi="Times New Roman" w:cs="Times New Roman"/>
          <w:sz w:val="24"/>
          <w:szCs w:val="24"/>
        </w:rPr>
        <w:t xml:space="preserve"> (InterQ website, 2018)</w:t>
      </w:r>
      <w:r w:rsidR="004F1659" w:rsidRPr="00CF338F">
        <w:rPr>
          <w:rFonts w:ascii="Times New Roman" w:hAnsi="Times New Roman" w:cs="Times New Roman"/>
          <w:sz w:val="24"/>
          <w:szCs w:val="24"/>
        </w:rPr>
        <w:t>.</w:t>
      </w:r>
    </w:p>
    <w:p w14:paraId="10CDB4DD" w14:textId="5670D838" w:rsidR="008A3D31" w:rsidRPr="00CF338F" w:rsidRDefault="005D1E8A" w:rsidP="00CF338F">
      <w:pPr>
        <w:spacing w:line="480" w:lineRule="auto"/>
        <w:jc w:val="center"/>
        <w:rPr>
          <w:rFonts w:ascii="Times New Roman" w:hAnsi="Times New Roman" w:cs="Times New Roman"/>
          <w:b/>
          <w:sz w:val="24"/>
          <w:szCs w:val="24"/>
        </w:rPr>
      </w:pPr>
      <w:r w:rsidRPr="00CF338F">
        <w:rPr>
          <w:rFonts w:ascii="Times New Roman" w:hAnsi="Times New Roman" w:cs="Times New Roman"/>
          <w:b/>
          <w:sz w:val="24"/>
          <w:szCs w:val="24"/>
        </w:rPr>
        <w:t xml:space="preserve">Types of </w:t>
      </w:r>
      <w:r w:rsidR="006D4C54" w:rsidRPr="00CF338F">
        <w:rPr>
          <w:rFonts w:ascii="Times New Roman" w:hAnsi="Times New Roman" w:cs="Times New Roman"/>
          <w:b/>
          <w:sz w:val="24"/>
          <w:szCs w:val="24"/>
        </w:rPr>
        <w:t>T</w:t>
      </w:r>
      <w:r w:rsidRPr="00CF338F">
        <w:rPr>
          <w:rFonts w:ascii="Times New Roman" w:hAnsi="Times New Roman" w:cs="Times New Roman"/>
          <w:b/>
          <w:sz w:val="24"/>
          <w:szCs w:val="24"/>
        </w:rPr>
        <w:t xml:space="preserve">ools </w:t>
      </w:r>
      <w:r w:rsidR="006D4C54" w:rsidRPr="00CF338F">
        <w:rPr>
          <w:rFonts w:ascii="Times New Roman" w:hAnsi="Times New Roman" w:cs="Times New Roman"/>
          <w:b/>
          <w:sz w:val="24"/>
          <w:szCs w:val="24"/>
        </w:rPr>
        <w:t>Used by the Firms and their</w:t>
      </w:r>
      <w:r w:rsidRPr="00CF338F">
        <w:rPr>
          <w:rFonts w:ascii="Times New Roman" w:hAnsi="Times New Roman" w:cs="Times New Roman"/>
          <w:b/>
          <w:sz w:val="24"/>
          <w:szCs w:val="24"/>
        </w:rPr>
        <w:t xml:space="preserve"> </w:t>
      </w:r>
      <w:r w:rsidR="006D4C54" w:rsidRPr="00CF338F">
        <w:rPr>
          <w:rFonts w:ascii="Times New Roman" w:hAnsi="Times New Roman" w:cs="Times New Roman"/>
          <w:b/>
          <w:sz w:val="24"/>
          <w:szCs w:val="24"/>
        </w:rPr>
        <w:t>E</w:t>
      </w:r>
      <w:r w:rsidRPr="00CF338F">
        <w:rPr>
          <w:rFonts w:ascii="Times New Roman" w:hAnsi="Times New Roman" w:cs="Times New Roman"/>
          <w:b/>
          <w:sz w:val="24"/>
          <w:szCs w:val="24"/>
        </w:rPr>
        <w:t>ffectiveness</w:t>
      </w:r>
    </w:p>
    <w:p w14:paraId="04018003" w14:textId="30F2F2A7" w:rsidR="008A3D31" w:rsidRPr="00CF338F" w:rsidRDefault="005D1E8A" w:rsidP="00CF338F">
      <w:pPr>
        <w:spacing w:line="480" w:lineRule="auto"/>
        <w:ind w:firstLine="720"/>
        <w:rPr>
          <w:rFonts w:ascii="Times New Roman" w:hAnsi="Times New Roman" w:cs="Times New Roman"/>
          <w:sz w:val="24"/>
          <w:szCs w:val="24"/>
        </w:rPr>
      </w:pPr>
      <w:r w:rsidRPr="00CF338F">
        <w:rPr>
          <w:rFonts w:ascii="Times New Roman" w:hAnsi="Times New Roman" w:cs="Times New Roman"/>
          <w:sz w:val="24"/>
          <w:szCs w:val="24"/>
        </w:rPr>
        <w:t>InterQ focuses on tools which include</w:t>
      </w:r>
      <w:r w:rsidRPr="00CF338F">
        <w:rPr>
          <w:rFonts w:ascii="Times New Roman" w:hAnsi="Times New Roman" w:cs="Times New Roman"/>
          <w:sz w:val="24"/>
          <w:szCs w:val="24"/>
        </w:rPr>
        <w:t xml:space="preserve"> focus groups, interviews and ethnographic research methodology. Their design is always done using a number of tools which combine to offer effectiveness in the research. The </w:t>
      </w:r>
      <w:r w:rsidR="007C0374">
        <w:rPr>
          <w:rFonts w:ascii="Times New Roman" w:hAnsi="Times New Roman" w:cs="Times New Roman"/>
          <w:sz w:val="24"/>
          <w:szCs w:val="24"/>
        </w:rPr>
        <w:t>firms’</w:t>
      </w:r>
      <w:r w:rsidRPr="00CF338F">
        <w:rPr>
          <w:rFonts w:ascii="Times New Roman" w:hAnsi="Times New Roman" w:cs="Times New Roman"/>
          <w:sz w:val="24"/>
          <w:szCs w:val="24"/>
        </w:rPr>
        <w:t xml:space="preserve"> qualitative data is always layered with qualitative research</w:t>
      </w:r>
      <w:r w:rsidR="004D6A5C" w:rsidRPr="00CF338F">
        <w:rPr>
          <w:rFonts w:ascii="Times New Roman" w:hAnsi="Times New Roman" w:cs="Times New Roman"/>
          <w:sz w:val="24"/>
          <w:szCs w:val="24"/>
        </w:rPr>
        <w:t xml:space="preserve"> to enable</w:t>
      </w:r>
      <w:r w:rsidRPr="00CF338F">
        <w:rPr>
          <w:rFonts w:ascii="Times New Roman" w:hAnsi="Times New Roman" w:cs="Times New Roman"/>
          <w:sz w:val="24"/>
          <w:szCs w:val="24"/>
        </w:rPr>
        <w:t xml:space="preserve"> the</w:t>
      </w:r>
      <w:r w:rsidRPr="00CF338F">
        <w:rPr>
          <w:rFonts w:ascii="Times New Roman" w:hAnsi="Times New Roman" w:cs="Times New Roman"/>
          <w:sz w:val="24"/>
          <w:szCs w:val="24"/>
        </w:rPr>
        <w:t xml:space="preserve">m to get their findings with large statistics. </w:t>
      </w:r>
      <w:r w:rsidR="00511F2A" w:rsidRPr="00CF338F">
        <w:rPr>
          <w:rFonts w:ascii="Times New Roman" w:hAnsi="Times New Roman" w:cs="Times New Roman"/>
          <w:sz w:val="24"/>
          <w:szCs w:val="24"/>
        </w:rPr>
        <w:t xml:space="preserve">For quantitative research, measurement is done on the population. To determine effective brands for instance. Sampling is therefore </w:t>
      </w:r>
      <w:r w:rsidR="007C0374" w:rsidRPr="00CF338F">
        <w:rPr>
          <w:rFonts w:ascii="Times New Roman" w:hAnsi="Times New Roman" w:cs="Times New Roman"/>
          <w:sz w:val="24"/>
          <w:szCs w:val="24"/>
        </w:rPr>
        <w:t>done;</w:t>
      </w:r>
      <w:r w:rsidR="00511F2A" w:rsidRPr="00CF338F">
        <w:rPr>
          <w:rFonts w:ascii="Times New Roman" w:hAnsi="Times New Roman" w:cs="Times New Roman"/>
          <w:sz w:val="24"/>
          <w:szCs w:val="24"/>
        </w:rPr>
        <w:t xml:space="preserve"> national databases are employed to give population breakdown. This is effective in getting to know the purchase attitude, consumption habits of the media and household structures. The methods are effective since paring of the information with the survey data layers out the analysis structure. </w:t>
      </w:r>
      <w:r w:rsidR="003057BA" w:rsidRPr="00CF338F">
        <w:rPr>
          <w:rFonts w:ascii="Times New Roman" w:hAnsi="Times New Roman" w:cs="Times New Roman"/>
          <w:sz w:val="24"/>
          <w:szCs w:val="24"/>
        </w:rPr>
        <w:t>Furthermore, a complete picture of quantity and substance is obtained through pairing quantitative data with the qualitative market research</w:t>
      </w:r>
      <w:r w:rsidR="00C33D91" w:rsidRPr="00CF338F">
        <w:rPr>
          <w:rFonts w:ascii="Times New Roman" w:hAnsi="Times New Roman" w:cs="Times New Roman"/>
          <w:sz w:val="24"/>
          <w:szCs w:val="24"/>
        </w:rPr>
        <w:t xml:space="preserve"> (InterQ website, 2018). </w:t>
      </w:r>
      <w:r w:rsidR="003057BA" w:rsidRPr="00CF338F">
        <w:rPr>
          <w:rFonts w:ascii="Times New Roman" w:hAnsi="Times New Roman" w:cs="Times New Roman"/>
          <w:sz w:val="24"/>
          <w:szCs w:val="24"/>
        </w:rPr>
        <w:t xml:space="preserve"> </w:t>
      </w:r>
      <w:r w:rsidR="004D6A5C" w:rsidRPr="00CF338F">
        <w:rPr>
          <w:rFonts w:ascii="Times New Roman" w:hAnsi="Times New Roman" w:cs="Times New Roman"/>
          <w:sz w:val="24"/>
          <w:szCs w:val="24"/>
        </w:rPr>
        <w:t xml:space="preserve">On the other hand, Ipsos uses integrated analytics, actionable insights and expert advice as tools. Data collection for management is also done to provide insights for big value creation. Forecasting has sometimes been employed to ensure effectiveness when it comes to sales, demand and supply. Furthermore, the company uses software which creates real-time predictive analytics effective for business planning processes. </w:t>
      </w:r>
      <w:r w:rsidR="001222C3" w:rsidRPr="00CF338F">
        <w:rPr>
          <w:rFonts w:ascii="Times New Roman" w:hAnsi="Times New Roman" w:cs="Times New Roman"/>
          <w:sz w:val="24"/>
          <w:szCs w:val="24"/>
        </w:rPr>
        <w:t>These tools have proven effective especially when dealing with t</w:t>
      </w:r>
      <w:r w:rsidR="00C33D91" w:rsidRPr="00CF338F">
        <w:rPr>
          <w:rFonts w:ascii="Times New Roman" w:hAnsi="Times New Roman" w:cs="Times New Roman"/>
          <w:sz w:val="24"/>
          <w:szCs w:val="24"/>
        </w:rPr>
        <w:t>he very many customers globally (Ipsos website, 2018).</w:t>
      </w:r>
    </w:p>
    <w:p w14:paraId="60E6A9A6" w14:textId="7D928689" w:rsidR="008A3D31" w:rsidRPr="00CF338F" w:rsidRDefault="005D1E8A" w:rsidP="00CF338F">
      <w:pPr>
        <w:spacing w:line="480" w:lineRule="auto"/>
        <w:jc w:val="center"/>
        <w:rPr>
          <w:rFonts w:ascii="Times New Roman" w:hAnsi="Times New Roman" w:cs="Times New Roman"/>
          <w:b/>
          <w:sz w:val="24"/>
          <w:szCs w:val="24"/>
        </w:rPr>
      </w:pPr>
      <w:r w:rsidRPr="00CF338F">
        <w:rPr>
          <w:rFonts w:ascii="Times New Roman" w:hAnsi="Times New Roman" w:cs="Times New Roman"/>
          <w:b/>
          <w:sz w:val="24"/>
          <w:szCs w:val="24"/>
        </w:rPr>
        <w:t>The contrast</w:t>
      </w:r>
      <w:r w:rsidR="006A26B4" w:rsidRPr="00CF338F">
        <w:rPr>
          <w:rFonts w:ascii="Times New Roman" w:hAnsi="Times New Roman" w:cs="Times New Roman"/>
          <w:b/>
          <w:sz w:val="24"/>
          <w:szCs w:val="24"/>
        </w:rPr>
        <w:t xml:space="preserve"> on the </w:t>
      </w:r>
      <w:r w:rsidRPr="00CF338F">
        <w:rPr>
          <w:rFonts w:ascii="Times New Roman" w:hAnsi="Times New Roman" w:cs="Times New Roman"/>
          <w:b/>
          <w:sz w:val="24"/>
          <w:szCs w:val="24"/>
        </w:rPr>
        <w:t>S</w:t>
      </w:r>
      <w:r w:rsidR="006A26B4" w:rsidRPr="00CF338F">
        <w:rPr>
          <w:rFonts w:ascii="Times New Roman" w:hAnsi="Times New Roman" w:cs="Times New Roman"/>
          <w:b/>
          <w:sz w:val="24"/>
          <w:szCs w:val="24"/>
        </w:rPr>
        <w:t>ervices</w:t>
      </w:r>
      <w:r w:rsidR="00AE28AB" w:rsidRPr="00CF338F">
        <w:rPr>
          <w:rFonts w:ascii="Times New Roman" w:hAnsi="Times New Roman" w:cs="Times New Roman"/>
          <w:b/>
          <w:sz w:val="24"/>
          <w:szCs w:val="24"/>
        </w:rPr>
        <w:t xml:space="preserve"> and </w:t>
      </w:r>
      <w:r w:rsidRPr="00CF338F">
        <w:rPr>
          <w:rFonts w:ascii="Times New Roman" w:hAnsi="Times New Roman" w:cs="Times New Roman"/>
          <w:b/>
          <w:sz w:val="24"/>
          <w:szCs w:val="24"/>
        </w:rPr>
        <w:t>T</w:t>
      </w:r>
      <w:r w:rsidR="00AE28AB" w:rsidRPr="00CF338F">
        <w:rPr>
          <w:rFonts w:ascii="Times New Roman" w:hAnsi="Times New Roman" w:cs="Times New Roman"/>
          <w:b/>
          <w:sz w:val="24"/>
          <w:szCs w:val="24"/>
        </w:rPr>
        <w:t>ools</w:t>
      </w:r>
      <w:r w:rsidR="006A26B4" w:rsidRPr="00CF338F">
        <w:rPr>
          <w:rFonts w:ascii="Times New Roman" w:hAnsi="Times New Roman" w:cs="Times New Roman"/>
          <w:b/>
          <w:sz w:val="24"/>
          <w:szCs w:val="24"/>
        </w:rPr>
        <w:t xml:space="preserve"> </w:t>
      </w:r>
      <w:r w:rsidR="006D4C54" w:rsidRPr="00CF338F">
        <w:rPr>
          <w:rFonts w:ascii="Times New Roman" w:hAnsi="Times New Roman" w:cs="Times New Roman"/>
          <w:b/>
          <w:sz w:val="24"/>
          <w:szCs w:val="24"/>
        </w:rPr>
        <w:t>Provided</w:t>
      </w:r>
      <w:r w:rsidR="006A26B4" w:rsidRPr="00CF338F">
        <w:rPr>
          <w:rFonts w:ascii="Times New Roman" w:hAnsi="Times New Roman" w:cs="Times New Roman"/>
          <w:b/>
          <w:sz w:val="24"/>
          <w:szCs w:val="24"/>
        </w:rPr>
        <w:t xml:space="preserve"> by the </w:t>
      </w:r>
      <w:r w:rsidRPr="00CF338F">
        <w:rPr>
          <w:rFonts w:ascii="Times New Roman" w:hAnsi="Times New Roman" w:cs="Times New Roman"/>
          <w:b/>
          <w:sz w:val="24"/>
          <w:szCs w:val="24"/>
        </w:rPr>
        <w:t>F</w:t>
      </w:r>
      <w:r w:rsidR="006A26B4" w:rsidRPr="00CF338F">
        <w:rPr>
          <w:rFonts w:ascii="Times New Roman" w:hAnsi="Times New Roman" w:cs="Times New Roman"/>
          <w:b/>
          <w:sz w:val="24"/>
          <w:szCs w:val="24"/>
        </w:rPr>
        <w:t>irm</w:t>
      </w:r>
      <w:r w:rsidR="00AE28AB" w:rsidRPr="00CF338F">
        <w:rPr>
          <w:rFonts w:ascii="Times New Roman" w:hAnsi="Times New Roman" w:cs="Times New Roman"/>
          <w:b/>
          <w:sz w:val="24"/>
          <w:szCs w:val="24"/>
        </w:rPr>
        <w:t>s</w:t>
      </w:r>
    </w:p>
    <w:p w14:paraId="0D710F87" w14:textId="1605F7FE" w:rsidR="008A3D31" w:rsidRPr="00CF338F" w:rsidRDefault="005D1E8A" w:rsidP="00CF338F">
      <w:pPr>
        <w:spacing w:line="480" w:lineRule="auto"/>
        <w:ind w:firstLine="720"/>
        <w:rPr>
          <w:rFonts w:ascii="Times New Roman" w:hAnsi="Times New Roman" w:cs="Times New Roman"/>
          <w:sz w:val="24"/>
          <w:szCs w:val="24"/>
        </w:rPr>
      </w:pPr>
      <w:r w:rsidRPr="00CF338F">
        <w:rPr>
          <w:rFonts w:ascii="Times New Roman" w:hAnsi="Times New Roman" w:cs="Times New Roman"/>
          <w:sz w:val="24"/>
          <w:szCs w:val="24"/>
        </w:rPr>
        <w:t xml:space="preserve">The two firms, even though have some common tools such as survey, there is a big difference in their approach to research. </w:t>
      </w:r>
      <w:r w:rsidR="003C5EAE" w:rsidRPr="00CF338F">
        <w:rPr>
          <w:rFonts w:ascii="Times New Roman" w:hAnsi="Times New Roman" w:cs="Times New Roman"/>
          <w:sz w:val="24"/>
          <w:szCs w:val="24"/>
        </w:rPr>
        <w:t xml:space="preserve">InterQ focus on technological firms which makes it use </w:t>
      </w:r>
      <w:r w:rsidR="003C5EAE" w:rsidRPr="00CF338F">
        <w:rPr>
          <w:rFonts w:ascii="Times New Roman" w:hAnsi="Times New Roman" w:cs="Times New Roman"/>
          <w:sz w:val="24"/>
          <w:szCs w:val="24"/>
        </w:rPr>
        <w:lastRenderedPageBreak/>
        <w:t xml:space="preserve">the tools that are software based compared to Ipsos. Furthermore, the company combines various tools to enable </w:t>
      </w:r>
      <w:r w:rsidR="004D291D" w:rsidRPr="00CF338F">
        <w:rPr>
          <w:rFonts w:ascii="Times New Roman" w:hAnsi="Times New Roman" w:cs="Times New Roman"/>
          <w:sz w:val="24"/>
          <w:szCs w:val="24"/>
        </w:rPr>
        <w:t>effectiveness in</w:t>
      </w:r>
      <w:r w:rsidR="003C5EAE" w:rsidRPr="00CF338F">
        <w:rPr>
          <w:rFonts w:ascii="Times New Roman" w:hAnsi="Times New Roman" w:cs="Times New Roman"/>
          <w:sz w:val="24"/>
          <w:szCs w:val="24"/>
        </w:rPr>
        <w:t xml:space="preserve"> the operation of the tools in catering for the needs of clients. </w:t>
      </w:r>
      <w:r w:rsidR="004D291D" w:rsidRPr="00CF338F">
        <w:rPr>
          <w:rFonts w:ascii="Times New Roman" w:hAnsi="Times New Roman" w:cs="Times New Roman"/>
          <w:sz w:val="24"/>
          <w:szCs w:val="24"/>
        </w:rPr>
        <w:t xml:space="preserve">On the other hand, Ipsos has a wide range of varying tools depending on the country </w:t>
      </w:r>
      <w:r w:rsidR="007C0374" w:rsidRPr="00CF338F">
        <w:rPr>
          <w:rFonts w:ascii="Times New Roman" w:hAnsi="Times New Roman" w:cs="Times New Roman"/>
          <w:sz w:val="24"/>
          <w:szCs w:val="24"/>
        </w:rPr>
        <w:t>where</w:t>
      </w:r>
      <w:r w:rsidR="004D291D" w:rsidRPr="00CF338F">
        <w:rPr>
          <w:rFonts w:ascii="Times New Roman" w:hAnsi="Times New Roman" w:cs="Times New Roman"/>
          <w:sz w:val="24"/>
          <w:szCs w:val="24"/>
        </w:rPr>
        <w:t xml:space="preserve"> the company is operating. The company adjusts its tools in various location depending on </w:t>
      </w:r>
      <w:r w:rsidR="00616BC4" w:rsidRPr="00CF338F">
        <w:rPr>
          <w:rFonts w:ascii="Times New Roman" w:hAnsi="Times New Roman" w:cs="Times New Roman"/>
          <w:sz w:val="24"/>
          <w:szCs w:val="24"/>
        </w:rPr>
        <w:t>the type of research being done. Forecasting is employed unlike in the case of InterQ.</w:t>
      </w:r>
    </w:p>
    <w:p w14:paraId="35674CE8" w14:textId="3B89FE41" w:rsidR="008A3D31" w:rsidRPr="00CF338F" w:rsidRDefault="005D1E8A" w:rsidP="00CF338F">
      <w:pPr>
        <w:spacing w:line="480" w:lineRule="auto"/>
        <w:jc w:val="center"/>
        <w:rPr>
          <w:rFonts w:ascii="Times New Roman" w:hAnsi="Times New Roman" w:cs="Times New Roman"/>
          <w:b/>
          <w:sz w:val="24"/>
          <w:szCs w:val="24"/>
        </w:rPr>
      </w:pPr>
      <w:r w:rsidRPr="00CF338F">
        <w:rPr>
          <w:rFonts w:ascii="Times New Roman" w:hAnsi="Times New Roman" w:cs="Times New Roman"/>
          <w:b/>
          <w:sz w:val="24"/>
          <w:szCs w:val="24"/>
        </w:rPr>
        <w:t xml:space="preserve">Advantages of </w:t>
      </w:r>
      <w:r w:rsidR="006D4C54" w:rsidRPr="00CF338F">
        <w:rPr>
          <w:rFonts w:ascii="Times New Roman" w:hAnsi="Times New Roman" w:cs="Times New Roman"/>
          <w:b/>
          <w:sz w:val="24"/>
          <w:szCs w:val="24"/>
        </w:rPr>
        <w:t>U</w:t>
      </w:r>
      <w:r w:rsidRPr="00CF338F">
        <w:rPr>
          <w:rFonts w:ascii="Times New Roman" w:hAnsi="Times New Roman" w:cs="Times New Roman"/>
          <w:b/>
          <w:sz w:val="24"/>
          <w:szCs w:val="24"/>
        </w:rPr>
        <w:t xml:space="preserve">tilizing these </w:t>
      </w:r>
      <w:r w:rsidR="00DA1BC5" w:rsidRPr="00CF338F">
        <w:rPr>
          <w:rFonts w:ascii="Times New Roman" w:hAnsi="Times New Roman" w:cs="Times New Roman"/>
          <w:b/>
          <w:sz w:val="24"/>
          <w:szCs w:val="24"/>
        </w:rPr>
        <w:t>F</w:t>
      </w:r>
      <w:r w:rsidRPr="00CF338F">
        <w:rPr>
          <w:rFonts w:ascii="Times New Roman" w:hAnsi="Times New Roman" w:cs="Times New Roman"/>
          <w:b/>
          <w:sz w:val="24"/>
          <w:szCs w:val="24"/>
        </w:rPr>
        <w:t>irms</w:t>
      </w:r>
    </w:p>
    <w:p w14:paraId="215F492D" w14:textId="00D59A95" w:rsidR="008A3D31" w:rsidRPr="00CF338F" w:rsidRDefault="005D1E8A" w:rsidP="00CF338F">
      <w:pPr>
        <w:spacing w:line="480" w:lineRule="auto"/>
        <w:ind w:firstLine="720"/>
        <w:rPr>
          <w:rFonts w:ascii="Times New Roman" w:hAnsi="Times New Roman" w:cs="Times New Roman"/>
          <w:sz w:val="24"/>
          <w:szCs w:val="24"/>
        </w:rPr>
      </w:pPr>
      <w:r w:rsidRPr="00CF338F">
        <w:rPr>
          <w:rFonts w:ascii="Times New Roman" w:hAnsi="Times New Roman" w:cs="Times New Roman"/>
          <w:sz w:val="24"/>
          <w:szCs w:val="24"/>
        </w:rPr>
        <w:t>These firms conducting research such as Ipsos and InterQ are key in helping us get industrial information faster. They have experience in research thus making us get the information we need at a faster rate. Validation of the research we might have done in</w:t>
      </w:r>
      <w:r w:rsidRPr="00CF338F">
        <w:rPr>
          <w:rFonts w:ascii="Times New Roman" w:hAnsi="Times New Roman" w:cs="Times New Roman"/>
          <w:sz w:val="24"/>
          <w:szCs w:val="24"/>
        </w:rPr>
        <w:t xml:space="preserve">ternally is also assured through data comparison. The firms also </w:t>
      </w:r>
      <w:r w:rsidR="007C0374" w:rsidRPr="00CF338F">
        <w:rPr>
          <w:rFonts w:ascii="Times New Roman" w:hAnsi="Times New Roman" w:cs="Times New Roman"/>
          <w:sz w:val="24"/>
          <w:szCs w:val="24"/>
        </w:rPr>
        <w:t>give</w:t>
      </w:r>
      <w:r w:rsidRPr="00CF338F">
        <w:rPr>
          <w:rFonts w:ascii="Times New Roman" w:hAnsi="Times New Roman" w:cs="Times New Roman"/>
          <w:sz w:val="24"/>
          <w:szCs w:val="24"/>
        </w:rPr>
        <w:t xml:space="preserve"> us a holistic view of the market thus enabling the firm to compare the data thus obtain a reliable information source. Informed decisions can easily be made using this data making it pos</w:t>
      </w:r>
      <w:r w:rsidRPr="00CF338F">
        <w:rPr>
          <w:rFonts w:ascii="Times New Roman" w:hAnsi="Times New Roman" w:cs="Times New Roman"/>
          <w:sz w:val="24"/>
          <w:szCs w:val="24"/>
        </w:rPr>
        <w:t>sible for the firm to grow in a competitive environment. Such firms also bring about credibility and reputation through better business strategies and confidence which helps clients to develop confidence in the firm involved</w:t>
      </w:r>
      <w:r w:rsidR="00C33D91" w:rsidRPr="00CF338F">
        <w:rPr>
          <w:rFonts w:ascii="Times New Roman" w:hAnsi="Times New Roman" w:cs="Times New Roman"/>
          <w:sz w:val="24"/>
          <w:szCs w:val="24"/>
        </w:rPr>
        <w:t xml:space="preserve"> (Hair et al., 2015)</w:t>
      </w:r>
      <w:r w:rsidRPr="00CF338F">
        <w:rPr>
          <w:rFonts w:ascii="Times New Roman" w:hAnsi="Times New Roman" w:cs="Times New Roman"/>
          <w:sz w:val="24"/>
          <w:szCs w:val="24"/>
        </w:rPr>
        <w:t>.</w:t>
      </w:r>
    </w:p>
    <w:p w14:paraId="35CC3118" w14:textId="45DDE8E9" w:rsidR="008A3D31" w:rsidRPr="00CF338F" w:rsidRDefault="005D1E8A" w:rsidP="00CF338F">
      <w:pPr>
        <w:spacing w:line="480" w:lineRule="auto"/>
        <w:jc w:val="center"/>
        <w:rPr>
          <w:rFonts w:ascii="Times New Roman" w:hAnsi="Times New Roman" w:cs="Times New Roman"/>
          <w:b/>
          <w:sz w:val="24"/>
          <w:szCs w:val="24"/>
        </w:rPr>
      </w:pPr>
      <w:r w:rsidRPr="00CF338F">
        <w:rPr>
          <w:rFonts w:ascii="Times New Roman" w:hAnsi="Times New Roman" w:cs="Times New Roman"/>
          <w:b/>
          <w:sz w:val="24"/>
          <w:szCs w:val="24"/>
        </w:rPr>
        <w:t xml:space="preserve">Why a </w:t>
      </w:r>
      <w:r w:rsidR="00DA1BC5" w:rsidRPr="00CF338F">
        <w:rPr>
          <w:rFonts w:ascii="Times New Roman" w:hAnsi="Times New Roman" w:cs="Times New Roman"/>
          <w:b/>
          <w:sz w:val="24"/>
          <w:szCs w:val="24"/>
        </w:rPr>
        <w:t>C</w:t>
      </w:r>
      <w:r w:rsidRPr="00CF338F">
        <w:rPr>
          <w:rFonts w:ascii="Times New Roman" w:hAnsi="Times New Roman" w:cs="Times New Roman"/>
          <w:b/>
          <w:sz w:val="24"/>
          <w:szCs w:val="24"/>
        </w:rPr>
        <w:t xml:space="preserve">ompany might </w:t>
      </w:r>
      <w:r w:rsidR="00DA1BC5" w:rsidRPr="00CF338F">
        <w:rPr>
          <w:rFonts w:ascii="Times New Roman" w:hAnsi="Times New Roman" w:cs="Times New Roman"/>
          <w:b/>
          <w:sz w:val="24"/>
          <w:szCs w:val="24"/>
        </w:rPr>
        <w:t>D</w:t>
      </w:r>
      <w:r w:rsidRPr="00CF338F">
        <w:rPr>
          <w:rFonts w:ascii="Times New Roman" w:hAnsi="Times New Roman" w:cs="Times New Roman"/>
          <w:b/>
          <w:sz w:val="24"/>
          <w:szCs w:val="24"/>
        </w:rPr>
        <w:t xml:space="preserve">ecide to </w:t>
      </w:r>
      <w:r w:rsidR="00DA1BC5" w:rsidRPr="00CF338F">
        <w:rPr>
          <w:rFonts w:ascii="Times New Roman" w:hAnsi="Times New Roman" w:cs="Times New Roman"/>
          <w:b/>
          <w:sz w:val="24"/>
          <w:szCs w:val="24"/>
        </w:rPr>
        <w:t>S</w:t>
      </w:r>
      <w:r w:rsidRPr="00CF338F">
        <w:rPr>
          <w:rFonts w:ascii="Times New Roman" w:hAnsi="Times New Roman" w:cs="Times New Roman"/>
          <w:b/>
          <w:sz w:val="24"/>
          <w:szCs w:val="24"/>
        </w:rPr>
        <w:t xml:space="preserve">ave </w:t>
      </w:r>
      <w:r w:rsidR="00DA1BC5" w:rsidRPr="00CF338F">
        <w:rPr>
          <w:rFonts w:ascii="Times New Roman" w:hAnsi="Times New Roman" w:cs="Times New Roman"/>
          <w:b/>
          <w:sz w:val="24"/>
          <w:szCs w:val="24"/>
        </w:rPr>
        <w:t>M</w:t>
      </w:r>
      <w:r w:rsidRPr="00CF338F">
        <w:rPr>
          <w:rFonts w:ascii="Times New Roman" w:hAnsi="Times New Roman" w:cs="Times New Roman"/>
          <w:b/>
          <w:sz w:val="24"/>
          <w:szCs w:val="24"/>
        </w:rPr>
        <w:t xml:space="preserve">oney and </w:t>
      </w:r>
      <w:r w:rsidR="00DA1BC5" w:rsidRPr="00CF338F">
        <w:rPr>
          <w:rFonts w:ascii="Times New Roman" w:hAnsi="Times New Roman" w:cs="Times New Roman"/>
          <w:b/>
          <w:sz w:val="24"/>
          <w:szCs w:val="24"/>
        </w:rPr>
        <w:t>U</w:t>
      </w:r>
      <w:r w:rsidR="00E4784D" w:rsidRPr="00CF338F">
        <w:rPr>
          <w:rFonts w:ascii="Times New Roman" w:hAnsi="Times New Roman" w:cs="Times New Roman"/>
          <w:b/>
          <w:sz w:val="24"/>
          <w:szCs w:val="24"/>
        </w:rPr>
        <w:t>tilize</w:t>
      </w:r>
      <w:r w:rsidRPr="00CF338F">
        <w:rPr>
          <w:rFonts w:ascii="Times New Roman" w:hAnsi="Times New Roman" w:cs="Times New Roman"/>
          <w:b/>
          <w:sz w:val="24"/>
          <w:szCs w:val="24"/>
        </w:rPr>
        <w:t xml:space="preserve"> its </w:t>
      </w:r>
      <w:r w:rsidR="00DA1BC5" w:rsidRPr="00CF338F">
        <w:rPr>
          <w:rFonts w:ascii="Times New Roman" w:hAnsi="Times New Roman" w:cs="Times New Roman"/>
          <w:b/>
          <w:sz w:val="24"/>
          <w:szCs w:val="24"/>
        </w:rPr>
        <w:t>I</w:t>
      </w:r>
      <w:r w:rsidRPr="00CF338F">
        <w:rPr>
          <w:rFonts w:ascii="Times New Roman" w:hAnsi="Times New Roman" w:cs="Times New Roman"/>
          <w:b/>
          <w:sz w:val="24"/>
          <w:szCs w:val="24"/>
        </w:rPr>
        <w:t xml:space="preserve">n-house </w:t>
      </w:r>
      <w:r w:rsidR="00DA1BC5" w:rsidRPr="00CF338F">
        <w:rPr>
          <w:rFonts w:ascii="Times New Roman" w:hAnsi="Times New Roman" w:cs="Times New Roman"/>
          <w:b/>
          <w:sz w:val="24"/>
          <w:szCs w:val="24"/>
        </w:rPr>
        <w:t>T</w:t>
      </w:r>
      <w:r w:rsidRPr="00CF338F">
        <w:rPr>
          <w:rFonts w:ascii="Times New Roman" w:hAnsi="Times New Roman" w:cs="Times New Roman"/>
          <w:b/>
          <w:sz w:val="24"/>
          <w:szCs w:val="24"/>
        </w:rPr>
        <w:t xml:space="preserve">eam as </w:t>
      </w:r>
      <w:r w:rsidR="00DA1BC5" w:rsidRPr="00CF338F">
        <w:rPr>
          <w:rFonts w:ascii="Times New Roman" w:hAnsi="Times New Roman" w:cs="Times New Roman"/>
          <w:b/>
          <w:sz w:val="24"/>
          <w:szCs w:val="24"/>
        </w:rPr>
        <w:t>O</w:t>
      </w:r>
      <w:r w:rsidRPr="00CF338F">
        <w:rPr>
          <w:rFonts w:ascii="Times New Roman" w:hAnsi="Times New Roman" w:cs="Times New Roman"/>
          <w:b/>
          <w:sz w:val="24"/>
          <w:szCs w:val="24"/>
        </w:rPr>
        <w:t xml:space="preserve">pposed to these </w:t>
      </w:r>
      <w:r w:rsidR="00DA1BC5" w:rsidRPr="00CF338F">
        <w:rPr>
          <w:rFonts w:ascii="Times New Roman" w:hAnsi="Times New Roman" w:cs="Times New Roman"/>
          <w:b/>
          <w:sz w:val="24"/>
          <w:szCs w:val="24"/>
        </w:rPr>
        <w:t>F</w:t>
      </w:r>
      <w:r w:rsidRPr="00CF338F">
        <w:rPr>
          <w:rFonts w:ascii="Times New Roman" w:hAnsi="Times New Roman" w:cs="Times New Roman"/>
          <w:b/>
          <w:sz w:val="24"/>
          <w:szCs w:val="24"/>
        </w:rPr>
        <w:t>irms</w:t>
      </w:r>
    </w:p>
    <w:p w14:paraId="1FF49A48" w14:textId="05CF7FAC" w:rsidR="008A3D31" w:rsidRPr="00CF338F" w:rsidRDefault="005D1E8A" w:rsidP="00CF338F">
      <w:pPr>
        <w:spacing w:line="480" w:lineRule="auto"/>
        <w:ind w:firstLine="720"/>
        <w:rPr>
          <w:rFonts w:ascii="Times New Roman" w:hAnsi="Times New Roman" w:cs="Times New Roman"/>
          <w:sz w:val="24"/>
          <w:szCs w:val="24"/>
        </w:rPr>
      </w:pPr>
      <w:r w:rsidRPr="00CF338F">
        <w:rPr>
          <w:rFonts w:ascii="Times New Roman" w:hAnsi="Times New Roman" w:cs="Times New Roman"/>
          <w:sz w:val="24"/>
          <w:szCs w:val="24"/>
        </w:rPr>
        <w:t>An in-house team might be utilized by a company in case working with the external ones needs a lot of procedures which might be time-consuming. The research requirements can make it hard since for instance the pace of research is not entirely determined by</w:t>
      </w:r>
      <w:r w:rsidRPr="00CF338F">
        <w:rPr>
          <w:rFonts w:ascii="Times New Roman" w:hAnsi="Times New Roman" w:cs="Times New Roman"/>
          <w:sz w:val="24"/>
          <w:szCs w:val="24"/>
        </w:rPr>
        <w:t xml:space="preserve"> the firm. The company can also do that if it wants to reduce the expenses since hiring external research firms is always expensive compared to using cooperate employees. There is a better chance for </w:t>
      </w:r>
      <w:r w:rsidRPr="00CF338F">
        <w:rPr>
          <w:rFonts w:ascii="Times New Roman" w:hAnsi="Times New Roman" w:cs="Times New Roman"/>
          <w:sz w:val="24"/>
          <w:szCs w:val="24"/>
        </w:rPr>
        <w:lastRenderedPageBreak/>
        <w:t>customization of the information obtained compa</w:t>
      </w:r>
      <w:r w:rsidRPr="00CF338F">
        <w:rPr>
          <w:rFonts w:ascii="Times New Roman" w:hAnsi="Times New Roman" w:cs="Times New Roman"/>
          <w:sz w:val="24"/>
          <w:szCs w:val="24"/>
        </w:rPr>
        <w:t>red to scenarios where the data is managed by an external entity. Therefore, when the company wants to have better control, then they can opt for an in-house team</w:t>
      </w:r>
      <w:r w:rsidR="00C33D91" w:rsidRPr="00CF338F">
        <w:rPr>
          <w:rFonts w:ascii="Times New Roman" w:hAnsi="Times New Roman" w:cs="Times New Roman"/>
          <w:sz w:val="24"/>
          <w:szCs w:val="24"/>
        </w:rPr>
        <w:t xml:space="preserve"> (Hair et al., 2015)</w:t>
      </w:r>
      <w:r w:rsidRPr="00CF338F">
        <w:rPr>
          <w:rFonts w:ascii="Times New Roman" w:hAnsi="Times New Roman" w:cs="Times New Roman"/>
          <w:sz w:val="24"/>
          <w:szCs w:val="24"/>
        </w:rPr>
        <w:t>.</w:t>
      </w:r>
    </w:p>
    <w:p w14:paraId="544CA8EB" w14:textId="2189CBA7" w:rsidR="008A3D31" w:rsidRPr="00CF338F" w:rsidRDefault="005D1E8A" w:rsidP="00CF338F">
      <w:pPr>
        <w:spacing w:line="480" w:lineRule="auto"/>
        <w:jc w:val="center"/>
        <w:rPr>
          <w:rFonts w:ascii="Times New Roman" w:hAnsi="Times New Roman" w:cs="Times New Roman"/>
          <w:b/>
          <w:sz w:val="24"/>
          <w:szCs w:val="24"/>
        </w:rPr>
      </w:pPr>
      <w:r w:rsidRPr="00CF338F">
        <w:rPr>
          <w:rFonts w:ascii="Times New Roman" w:hAnsi="Times New Roman" w:cs="Times New Roman"/>
          <w:b/>
          <w:sz w:val="24"/>
          <w:szCs w:val="24"/>
        </w:rPr>
        <w:t xml:space="preserve">How </w:t>
      </w:r>
      <w:r w:rsidR="00DA1BC5" w:rsidRPr="00CF338F">
        <w:rPr>
          <w:rFonts w:ascii="Times New Roman" w:hAnsi="Times New Roman" w:cs="Times New Roman"/>
          <w:b/>
          <w:sz w:val="24"/>
          <w:szCs w:val="24"/>
        </w:rPr>
        <w:t>the Tools Discussed in the Lecture Might Enable More Companies to Complete their Research Internally.</w:t>
      </w:r>
    </w:p>
    <w:p w14:paraId="5981E13D" w14:textId="77777777" w:rsidR="008A3D31" w:rsidRPr="00CF338F" w:rsidRDefault="005D1E8A" w:rsidP="00CF338F">
      <w:pPr>
        <w:spacing w:line="480" w:lineRule="auto"/>
        <w:ind w:firstLine="720"/>
        <w:rPr>
          <w:rFonts w:ascii="Times New Roman" w:hAnsi="Times New Roman" w:cs="Times New Roman"/>
          <w:sz w:val="24"/>
          <w:szCs w:val="24"/>
        </w:rPr>
      </w:pPr>
      <w:r w:rsidRPr="00CF338F">
        <w:rPr>
          <w:rFonts w:ascii="Times New Roman" w:hAnsi="Times New Roman" w:cs="Times New Roman"/>
          <w:sz w:val="24"/>
          <w:szCs w:val="24"/>
        </w:rPr>
        <w:t xml:space="preserve">The research tools mentioned such as survey and questionnaire if applied can enable companies to complete their research internally. Once the company is well versed with the required tools, they can make </w:t>
      </w:r>
      <w:r w:rsidRPr="00CF338F">
        <w:rPr>
          <w:rFonts w:ascii="Times New Roman" w:hAnsi="Times New Roman" w:cs="Times New Roman"/>
          <w:sz w:val="24"/>
          <w:szCs w:val="24"/>
        </w:rPr>
        <w:t>a selection of what will work better for them thus making it possible for internal research. This is because the same tools are used even in the e</w:t>
      </w:r>
      <w:r w:rsidR="00C33D91" w:rsidRPr="00CF338F">
        <w:rPr>
          <w:rFonts w:ascii="Times New Roman" w:hAnsi="Times New Roman" w:cs="Times New Roman"/>
          <w:sz w:val="24"/>
          <w:szCs w:val="24"/>
        </w:rPr>
        <w:t>xternal research organizations (Hair et al., 2015).</w:t>
      </w:r>
    </w:p>
    <w:p w14:paraId="00CB419A" w14:textId="77777777" w:rsidR="008A3D31" w:rsidRPr="00CF338F" w:rsidRDefault="005D1E8A" w:rsidP="00CF338F">
      <w:pPr>
        <w:spacing w:line="480" w:lineRule="auto"/>
        <w:jc w:val="center"/>
        <w:rPr>
          <w:rFonts w:ascii="Times New Roman" w:hAnsi="Times New Roman" w:cs="Times New Roman"/>
          <w:b/>
          <w:sz w:val="24"/>
          <w:szCs w:val="24"/>
        </w:rPr>
      </w:pPr>
      <w:r w:rsidRPr="00CF338F">
        <w:rPr>
          <w:rFonts w:ascii="Times New Roman" w:hAnsi="Times New Roman" w:cs="Times New Roman"/>
          <w:b/>
          <w:sz w:val="24"/>
          <w:szCs w:val="24"/>
        </w:rPr>
        <w:t>Conclusion</w:t>
      </w:r>
    </w:p>
    <w:p w14:paraId="64F38683" w14:textId="77777777" w:rsidR="008A3D31" w:rsidRPr="00CF338F" w:rsidRDefault="005D1E8A" w:rsidP="00CF338F">
      <w:pPr>
        <w:spacing w:line="480" w:lineRule="auto"/>
        <w:ind w:firstLine="720"/>
        <w:rPr>
          <w:rFonts w:ascii="Times New Roman" w:hAnsi="Times New Roman" w:cs="Times New Roman"/>
          <w:sz w:val="24"/>
          <w:szCs w:val="24"/>
        </w:rPr>
      </w:pPr>
      <w:r w:rsidRPr="00CF338F">
        <w:rPr>
          <w:rFonts w:ascii="Times New Roman" w:hAnsi="Times New Roman" w:cs="Times New Roman"/>
          <w:sz w:val="24"/>
          <w:szCs w:val="24"/>
        </w:rPr>
        <w:t xml:space="preserve">In conclusion, it is indeed true that </w:t>
      </w:r>
      <w:r w:rsidRPr="00CF338F">
        <w:rPr>
          <w:rFonts w:ascii="Times New Roman" w:hAnsi="Times New Roman" w:cs="Times New Roman"/>
          <w:sz w:val="24"/>
          <w:szCs w:val="24"/>
        </w:rPr>
        <w:t>there are many research firms which enable various organizations to get information that they can utilize for various activities in their organization. Ipsos and InterQ have some standard tools they use for research even though there are some differences i</w:t>
      </w:r>
      <w:r w:rsidRPr="00CF338F">
        <w:rPr>
          <w:rFonts w:ascii="Times New Roman" w:hAnsi="Times New Roman" w:cs="Times New Roman"/>
          <w:sz w:val="24"/>
          <w:szCs w:val="24"/>
        </w:rPr>
        <w:t>n their research methodology given that their focus in research also varies. Research firms have a lot of importance even though at some circumstances preference is made on in-house teams.</w:t>
      </w:r>
    </w:p>
    <w:p w14:paraId="688AAD23" w14:textId="77777777" w:rsidR="00D4496D" w:rsidRDefault="005D1E8A" w:rsidP="00CF338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F831C9" w14:textId="27F4771F" w:rsidR="008A3D31" w:rsidRPr="00CF338F" w:rsidRDefault="005D1E8A" w:rsidP="00CF338F">
      <w:pPr>
        <w:spacing w:line="480" w:lineRule="auto"/>
        <w:jc w:val="center"/>
        <w:rPr>
          <w:rFonts w:ascii="Times New Roman" w:hAnsi="Times New Roman" w:cs="Times New Roman"/>
          <w:sz w:val="24"/>
          <w:szCs w:val="24"/>
        </w:rPr>
      </w:pPr>
      <w:r w:rsidRPr="00CF338F">
        <w:rPr>
          <w:rFonts w:ascii="Times New Roman" w:hAnsi="Times New Roman" w:cs="Times New Roman"/>
          <w:sz w:val="24"/>
          <w:szCs w:val="24"/>
        </w:rPr>
        <w:lastRenderedPageBreak/>
        <w:t>References</w:t>
      </w:r>
    </w:p>
    <w:p w14:paraId="0F6AA39E" w14:textId="77777777" w:rsidR="007641F2" w:rsidRPr="00CF338F" w:rsidRDefault="005D1E8A" w:rsidP="00CF338F">
      <w:pPr>
        <w:spacing w:line="480" w:lineRule="auto"/>
        <w:ind w:left="720" w:hanging="720"/>
        <w:rPr>
          <w:rFonts w:ascii="Times New Roman" w:hAnsi="Times New Roman" w:cs="Times New Roman"/>
          <w:sz w:val="24"/>
          <w:szCs w:val="24"/>
        </w:rPr>
      </w:pPr>
      <w:r w:rsidRPr="00CF338F">
        <w:rPr>
          <w:rFonts w:ascii="Times New Roman" w:hAnsi="Times New Roman" w:cs="Times New Roman"/>
          <w:sz w:val="24"/>
          <w:szCs w:val="24"/>
        </w:rPr>
        <w:t xml:space="preserve">Hair Jr, J. F., Wolfinbarger, M., Money, A. H., Samouel, P., &amp; Page, M. J. (2015). </w:t>
      </w:r>
      <w:r w:rsidRPr="00CF338F">
        <w:rPr>
          <w:rFonts w:ascii="Times New Roman" w:hAnsi="Times New Roman" w:cs="Times New Roman"/>
          <w:iCs/>
          <w:sz w:val="24"/>
          <w:szCs w:val="24"/>
        </w:rPr>
        <w:t>Essentials of business research methods</w:t>
      </w:r>
      <w:r w:rsidRPr="00CF338F">
        <w:rPr>
          <w:rFonts w:ascii="Times New Roman" w:hAnsi="Times New Roman" w:cs="Times New Roman"/>
          <w:sz w:val="24"/>
          <w:szCs w:val="24"/>
        </w:rPr>
        <w:t>. Routledge.</w:t>
      </w:r>
    </w:p>
    <w:p w14:paraId="0913AB22" w14:textId="77777777" w:rsidR="007641F2" w:rsidRPr="00CF338F" w:rsidRDefault="005D1E8A" w:rsidP="00CF338F">
      <w:pPr>
        <w:spacing w:line="480" w:lineRule="auto"/>
        <w:ind w:left="720" w:hanging="720"/>
        <w:rPr>
          <w:rFonts w:ascii="Times New Roman" w:hAnsi="Times New Roman" w:cs="Times New Roman"/>
          <w:sz w:val="24"/>
          <w:szCs w:val="24"/>
        </w:rPr>
      </w:pPr>
      <w:r w:rsidRPr="00CF338F">
        <w:rPr>
          <w:rFonts w:ascii="Times New Roman" w:hAnsi="Times New Roman" w:cs="Times New Roman"/>
          <w:sz w:val="24"/>
          <w:szCs w:val="24"/>
        </w:rPr>
        <w:t xml:space="preserve">InterQ website. Retrieved from: </w:t>
      </w:r>
      <w:hyperlink r:id="rId8" w:history="1">
        <w:r w:rsidRPr="00CF338F">
          <w:rPr>
            <w:rStyle w:val="Hyperlink"/>
            <w:rFonts w:ascii="Times New Roman" w:hAnsi="Times New Roman" w:cs="Times New Roman"/>
            <w:sz w:val="24"/>
            <w:szCs w:val="24"/>
          </w:rPr>
          <w:t>https://interq</w:t>
        </w:r>
        <w:r w:rsidRPr="00CF338F">
          <w:rPr>
            <w:rStyle w:val="Hyperlink"/>
            <w:rFonts w:ascii="Times New Roman" w:hAnsi="Times New Roman" w:cs="Times New Roman"/>
            <w:sz w:val="24"/>
            <w:szCs w:val="24"/>
          </w:rPr>
          <w:t>-research.com/what-we-do/quantitative-research/</w:t>
        </w:r>
      </w:hyperlink>
      <w:r w:rsidRPr="00CF338F">
        <w:rPr>
          <w:rFonts w:ascii="Times New Roman" w:hAnsi="Times New Roman" w:cs="Times New Roman"/>
          <w:sz w:val="24"/>
          <w:szCs w:val="24"/>
        </w:rPr>
        <w:t xml:space="preserve"> on 12</w:t>
      </w:r>
      <w:r w:rsidRPr="00CF338F">
        <w:rPr>
          <w:rFonts w:ascii="Times New Roman" w:hAnsi="Times New Roman" w:cs="Times New Roman"/>
          <w:sz w:val="24"/>
          <w:szCs w:val="24"/>
          <w:vertAlign w:val="superscript"/>
        </w:rPr>
        <w:t>th</w:t>
      </w:r>
      <w:r w:rsidRPr="00CF338F">
        <w:rPr>
          <w:rFonts w:ascii="Times New Roman" w:hAnsi="Times New Roman" w:cs="Times New Roman"/>
          <w:sz w:val="24"/>
          <w:szCs w:val="24"/>
        </w:rPr>
        <w:t xml:space="preserve"> May 2018.</w:t>
      </w:r>
    </w:p>
    <w:p w14:paraId="5298FCCF" w14:textId="77777777" w:rsidR="007641F2" w:rsidRPr="00CF338F" w:rsidRDefault="005D1E8A" w:rsidP="00CF338F">
      <w:pPr>
        <w:spacing w:line="480" w:lineRule="auto"/>
        <w:ind w:left="720" w:hanging="720"/>
        <w:rPr>
          <w:rFonts w:ascii="Times New Roman" w:hAnsi="Times New Roman" w:cs="Times New Roman"/>
          <w:sz w:val="24"/>
          <w:szCs w:val="24"/>
        </w:rPr>
      </w:pPr>
      <w:r w:rsidRPr="00CF338F">
        <w:rPr>
          <w:rFonts w:ascii="Times New Roman" w:hAnsi="Times New Roman" w:cs="Times New Roman"/>
          <w:sz w:val="24"/>
          <w:szCs w:val="24"/>
        </w:rPr>
        <w:t xml:space="preserve">Ipsos website. Retrieved from: </w:t>
      </w:r>
      <w:hyperlink r:id="rId9" w:history="1">
        <w:r w:rsidRPr="00CF338F">
          <w:rPr>
            <w:rStyle w:val="Hyperlink"/>
            <w:rFonts w:ascii="Times New Roman" w:hAnsi="Times New Roman" w:cs="Times New Roman"/>
            <w:sz w:val="24"/>
            <w:szCs w:val="24"/>
          </w:rPr>
          <w:t>https://www.ipsos.com/en/solution/overview on 12th May 2018</w:t>
        </w:r>
      </w:hyperlink>
      <w:r w:rsidRPr="00CF338F">
        <w:rPr>
          <w:rFonts w:ascii="Times New Roman" w:hAnsi="Times New Roman" w:cs="Times New Roman"/>
          <w:sz w:val="24"/>
          <w:szCs w:val="24"/>
        </w:rPr>
        <w:t>.</w:t>
      </w:r>
    </w:p>
    <w:p w14:paraId="522779A6" w14:textId="77777777" w:rsidR="007641F2" w:rsidRPr="00CF338F" w:rsidRDefault="005D1E8A" w:rsidP="00CF338F">
      <w:pPr>
        <w:spacing w:line="480" w:lineRule="auto"/>
        <w:ind w:left="720" w:hanging="720"/>
        <w:rPr>
          <w:rFonts w:ascii="Times New Roman" w:hAnsi="Times New Roman" w:cs="Times New Roman"/>
          <w:sz w:val="24"/>
          <w:szCs w:val="24"/>
        </w:rPr>
      </w:pPr>
      <w:r w:rsidRPr="00CF338F">
        <w:rPr>
          <w:rFonts w:ascii="Times New Roman" w:hAnsi="Times New Roman" w:cs="Times New Roman"/>
          <w:sz w:val="24"/>
          <w:szCs w:val="24"/>
        </w:rPr>
        <w:t>McDaniel, C</w:t>
      </w:r>
      <w:r w:rsidRPr="00CF338F">
        <w:rPr>
          <w:rFonts w:ascii="Times New Roman" w:hAnsi="Times New Roman" w:cs="Times New Roman"/>
          <w:sz w:val="24"/>
          <w:szCs w:val="24"/>
        </w:rPr>
        <w:t xml:space="preserve">., &amp; Gates, R. (2013). </w:t>
      </w:r>
      <w:r w:rsidRPr="00CF338F">
        <w:rPr>
          <w:rFonts w:ascii="Times New Roman" w:hAnsi="Times New Roman" w:cs="Times New Roman"/>
          <w:iCs/>
          <w:sz w:val="24"/>
          <w:szCs w:val="24"/>
        </w:rPr>
        <w:t>Marketing research</w:t>
      </w:r>
      <w:r w:rsidRPr="00CF338F">
        <w:rPr>
          <w:rFonts w:ascii="Times New Roman" w:hAnsi="Times New Roman" w:cs="Times New Roman"/>
          <w:sz w:val="24"/>
          <w:szCs w:val="24"/>
        </w:rPr>
        <w:t>. Singapore.</w:t>
      </w:r>
    </w:p>
    <w:p w14:paraId="3ABBFDDD" w14:textId="77777777" w:rsidR="00AA4E39" w:rsidRPr="00CF338F" w:rsidRDefault="00AA4E39" w:rsidP="00CF338F">
      <w:pPr>
        <w:spacing w:line="480" w:lineRule="auto"/>
        <w:rPr>
          <w:rFonts w:ascii="Times New Roman" w:hAnsi="Times New Roman" w:cs="Times New Roman"/>
          <w:sz w:val="24"/>
          <w:szCs w:val="24"/>
        </w:rPr>
      </w:pPr>
    </w:p>
    <w:sectPr w:rsidR="00AA4E39" w:rsidRPr="00CF338F" w:rsidSect="00F6212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E8837C" w14:textId="77777777" w:rsidR="005D1E8A" w:rsidRDefault="005D1E8A">
      <w:pPr>
        <w:spacing w:after="0" w:line="240" w:lineRule="auto"/>
      </w:pPr>
      <w:r>
        <w:separator/>
      </w:r>
    </w:p>
  </w:endnote>
  <w:endnote w:type="continuationSeparator" w:id="0">
    <w:p w14:paraId="793004B7" w14:textId="77777777" w:rsidR="005D1E8A" w:rsidRDefault="005D1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C7B941" w14:textId="77777777" w:rsidR="005D1E8A" w:rsidRDefault="005D1E8A">
      <w:pPr>
        <w:spacing w:after="0" w:line="240" w:lineRule="auto"/>
      </w:pPr>
      <w:r>
        <w:separator/>
      </w:r>
    </w:p>
  </w:footnote>
  <w:footnote w:type="continuationSeparator" w:id="0">
    <w:p w14:paraId="5C8F5F63" w14:textId="77777777" w:rsidR="005D1E8A" w:rsidRDefault="005D1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74404753"/>
      <w:docPartObj>
        <w:docPartGallery w:val="Page Numbers (Top of Page)"/>
        <w:docPartUnique/>
      </w:docPartObj>
    </w:sdtPr>
    <w:sdtEndPr>
      <w:rPr>
        <w:noProof/>
      </w:rPr>
    </w:sdtEndPr>
    <w:sdtContent>
      <w:p w14:paraId="0B056A2A" w14:textId="35B902BF" w:rsidR="00F62125" w:rsidRPr="00F62125" w:rsidRDefault="005D1E8A">
        <w:pPr>
          <w:pStyle w:val="Header"/>
          <w:jc w:val="right"/>
          <w:rPr>
            <w:rFonts w:ascii="Times New Roman" w:hAnsi="Times New Roman" w:cs="Times New Roman"/>
          </w:rPr>
        </w:pPr>
        <w:r w:rsidRPr="00F62125">
          <w:rPr>
            <w:rFonts w:ascii="Times New Roman" w:hAnsi="Times New Roman" w:cs="Times New Roman"/>
          </w:rPr>
          <w:t xml:space="preserve">INTERQ AND IPSOS </w:t>
        </w:r>
        <w:r>
          <w:rPr>
            <w:rFonts w:ascii="Times New Roman" w:hAnsi="Times New Roman" w:cs="Times New Roman"/>
          </w:rPr>
          <w:t xml:space="preserve">                                                                                                                                  </w:t>
        </w:r>
        <w:r w:rsidRPr="00F62125">
          <w:rPr>
            <w:rFonts w:ascii="Times New Roman" w:hAnsi="Times New Roman" w:cs="Times New Roman"/>
          </w:rPr>
          <w:fldChar w:fldCharType="begin"/>
        </w:r>
        <w:r w:rsidRPr="00F62125">
          <w:rPr>
            <w:rFonts w:ascii="Times New Roman" w:hAnsi="Times New Roman" w:cs="Times New Roman"/>
          </w:rPr>
          <w:instrText xml:space="preserve"> PAGE   \* MERGEFORMAT </w:instrText>
        </w:r>
        <w:r w:rsidRPr="00F62125">
          <w:rPr>
            <w:rFonts w:ascii="Times New Roman" w:hAnsi="Times New Roman" w:cs="Times New Roman"/>
          </w:rPr>
          <w:fldChar w:fldCharType="separate"/>
        </w:r>
        <w:r w:rsidRPr="00F62125">
          <w:rPr>
            <w:rFonts w:ascii="Times New Roman" w:hAnsi="Times New Roman" w:cs="Times New Roman"/>
            <w:noProof/>
          </w:rPr>
          <w:t>2</w:t>
        </w:r>
        <w:r w:rsidRPr="00F62125">
          <w:rPr>
            <w:rFonts w:ascii="Times New Roman" w:hAnsi="Times New Roman" w:cs="Times New Roman"/>
            <w:noProof/>
          </w:rPr>
          <w:fldChar w:fldCharType="end"/>
        </w:r>
      </w:p>
    </w:sdtContent>
  </w:sdt>
  <w:p w14:paraId="54ECBEA6" w14:textId="77777777" w:rsidR="00C33D91" w:rsidRDefault="00C33D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71745029"/>
      <w:docPartObj>
        <w:docPartGallery w:val="Page Numbers (Top of Page)"/>
        <w:docPartUnique/>
      </w:docPartObj>
    </w:sdtPr>
    <w:sdtEndPr>
      <w:rPr>
        <w:noProof/>
      </w:rPr>
    </w:sdtEndPr>
    <w:sdtContent>
      <w:p w14:paraId="08E0C813" w14:textId="598930D9" w:rsidR="00F62125" w:rsidRPr="00F62125" w:rsidRDefault="005D1E8A">
        <w:pPr>
          <w:pStyle w:val="Header"/>
          <w:jc w:val="right"/>
          <w:rPr>
            <w:rFonts w:ascii="Times New Roman" w:hAnsi="Times New Roman" w:cs="Times New Roman"/>
          </w:rPr>
        </w:pPr>
        <w:r>
          <w:rPr>
            <w:rFonts w:ascii="Times New Roman" w:hAnsi="Times New Roman" w:cs="Times New Roman"/>
          </w:rPr>
          <w:t xml:space="preserve">Running head: </w:t>
        </w:r>
        <w:r w:rsidRPr="00F62125">
          <w:rPr>
            <w:rFonts w:ascii="Times New Roman" w:hAnsi="Times New Roman" w:cs="Times New Roman"/>
          </w:rPr>
          <w:t xml:space="preserve">INTERQ AND IPSOS </w:t>
        </w:r>
        <w:r>
          <w:rPr>
            <w:rFonts w:ascii="Times New Roman" w:hAnsi="Times New Roman" w:cs="Times New Roman"/>
          </w:rPr>
          <w:t xml:space="preserve">                                                                </w:t>
        </w:r>
        <w:r>
          <w:rPr>
            <w:rFonts w:ascii="Times New Roman" w:hAnsi="Times New Roman" w:cs="Times New Roman"/>
          </w:rPr>
          <w:t xml:space="preserve">                                          </w:t>
        </w:r>
        <w:r w:rsidRPr="00F62125">
          <w:rPr>
            <w:rFonts w:ascii="Times New Roman" w:hAnsi="Times New Roman" w:cs="Times New Roman"/>
          </w:rPr>
          <w:fldChar w:fldCharType="begin"/>
        </w:r>
        <w:r w:rsidRPr="00F62125">
          <w:rPr>
            <w:rFonts w:ascii="Times New Roman" w:hAnsi="Times New Roman" w:cs="Times New Roman"/>
          </w:rPr>
          <w:instrText xml:space="preserve"> PAGE   \* MERGEFORMAT </w:instrText>
        </w:r>
        <w:r w:rsidRPr="00F62125">
          <w:rPr>
            <w:rFonts w:ascii="Times New Roman" w:hAnsi="Times New Roman" w:cs="Times New Roman"/>
          </w:rPr>
          <w:fldChar w:fldCharType="separate"/>
        </w:r>
        <w:r w:rsidRPr="00F62125">
          <w:rPr>
            <w:rFonts w:ascii="Times New Roman" w:hAnsi="Times New Roman" w:cs="Times New Roman"/>
            <w:noProof/>
          </w:rPr>
          <w:t>2</w:t>
        </w:r>
        <w:r w:rsidRPr="00F62125">
          <w:rPr>
            <w:rFonts w:ascii="Times New Roman" w:hAnsi="Times New Roman" w:cs="Times New Roman"/>
            <w:noProof/>
          </w:rPr>
          <w:fldChar w:fldCharType="end"/>
        </w:r>
      </w:p>
    </w:sdtContent>
  </w:sdt>
  <w:p w14:paraId="1488B351" w14:textId="77777777" w:rsidR="00F62125" w:rsidRDefault="00F621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C24560"/>
    <w:multiLevelType w:val="multilevel"/>
    <w:tmpl w:val="7B90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A37"/>
    <w:rsid w:val="0005530F"/>
    <w:rsid w:val="001034C7"/>
    <w:rsid w:val="001222C3"/>
    <w:rsid w:val="00180CEC"/>
    <w:rsid w:val="00187551"/>
    <w:rsid w:val="002244B4"/>
    <w:rsid w:val="00243EA7"/>
    <w:rsid w:val="002C63F5"/>
    <w:rsid w:val="003057BA"/>
    <w:rsid w:val="003766CD"/>
    <w:rsid w:val="003872CC"/>
    <w:rsid w:val="003C5EAE"/>
    <w:rsid w:val="00485E5E"/>
    <w:rsid w:val="004D291D"/>
    <w:rsid w:val="004D6A5C"/>
    <w:rsid w:val="004F1659"/>
    <w:rsid w:val="00511F2A"/>
    <w:rsid w:val="005D1E8A"/>
    <w:rsid w:val="005D266A"/>
    <w:rsid w:val="00616BC4"/>
    <w:rsid w:val="006A26B4"/>
    <w:rsid w:val="006D4C54"/>
    <w:rsid w:val="006F5403"/>
    <w:rsid w:val="007641F2"/>
    <w:rsid w:val="007C0374"/>
    <w:rsid w:val="007E49CF"/>
    <w:rsid w:val="008A2B83"/>
    <w:rsid w:val="008A3D31"/>
    <w:rsid w:val="00986A28"/>
    <w:rsid w:val="009E4139"/>
    <w:rsid w:val="009F5969"/>
    <w:rsid w:val="00A07B7A"/>
    <w:rsid w:val="00AA4E39"/>
    <w:rsid w:val="00AD3F94"/>
    <w:rsid w:val="00AE28AB"/>
    <w:rsid w:val="00AF1803"/>
    <w:rsid w:val="00B0415D"/>
    <w:rsid w:val="00B1287A"/>
    <w:rsid w:val="00C33D91"/>
    <w:rsid w:val="00CF338F"/>
    <w:rsid w:val="00D4496D"/>
    <w:rsid w:val="00DA1BC5"/>
    <w:rsid w:val="00DF44CA"/>
    <w:rsid w:val="00DF4A96"/>
    <w:rsid w:val="00E4784D"/>
    <w:rsid w:val="00E52EE9"/>
    <w:rsid w:val="00E62572"/>
    <w:rsid w:val="00E91CB0"/>
    <w:rsid w:val="00EB0A37"/>
    <w:rsid w:val="00ED538C"/>
    <w:rsid w:val="00EE4707"/>
    <w:rsid w:val="00EF2E0B"/>
    <w:rsid w:val="00F43A7A"/>
    <w:rsid w:val="00F62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220701-9A53-4690-A157-A04A2F9EE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875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244B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66C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766CD"/>
    <w:rPr>
      <w:color w:val="0000FF"/>
      <w:u w:val="single"/>
    </w:rPr>
  </w:style>
  <w:style w:type="character" w:customStyle="1" w:styleId="ipa">
    <w:name w:val="ipa"/>
    <w:basedOn w:val="DefaultParagraphFont"/>
    <w:rsid w:val="003766CD"/>
  </w:style>
  <w:style w:type="character" w:customStyle="1" w:styleId="Heading3Char">
    <w:name w:val="Heading 3 Char"/>
    <w:basedOn w:val="DefaultParagraphFont"/>
    <w:link w:val="Heading3"/>
    <w:uiPriority w:val="9"/>
    <w:rsid w:val="002244B4"/>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187551"/>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C33D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D91"/>
  </w:style>
  <w:style w:type="paragraph" w:styleId="Footer">
    <w:name w:val="footer"/>
    <w:basedOn w:val="Normal"/>
    <w:link w:val="FooterChar"/>
    <w:uiPriority w:val="99"/>
    <w:unhideWhenUsed/>
    <w:rsid w:val="00C33D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D91"/>
  </w:style>
  <w:style w:type="character" w:customStyle="1" w:styleId="UnresolvedMention1">
    <w:name w:val="Unresolved Mention1"/>
    <w:basedOn w:val="DefaultParagraphFont"/>
    <w:uiPriority w:val="99"/>
    <w:semiHidden/>
    <w:unhideWhenUsed/>
    <w:rsid w:val="008A3D31"/>
    <w:rPr>
      <w:color w:val="808080"/>
      <w:shd w:val="clear" w:color="auto" w:fill="E6E6E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034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4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q-research.com/what-we-do/quantitative-researc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psos.com/en/solution/overview%20on%2012th%20May%20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77164-0878-4D0C-B898-DD6725965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6</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 pugh</dc:creator>
  <cp:lastModifiedBy>Antony Ouma</cp:lastModifiedBy>
  <cp:revision>39</cp:revision>
  <dcterms:created xsi:type="dcterms:W3CDTF">2018-05-12T09:11:00Z</dcterms:created>
  <dcterms:modified xsi:type="dcterms:W3CDTF">2018-05-12T16:24:00Z</dcterms:modified>
</cp:coreProperties>
</file>